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B6110" w:rsidRDefault="001525AD">
      <w:pPr>
        <w:spacing w:after="245" w:line="271" w:lineRule="auto"/>
        <w:ind w:left="15"/>
      </w:pPr>
      <w:r>
        <w:rPr>
          <w:rFonts w:ascii="Times New Roman" w:eastAsia="Times New Roman" w:hAnsi="Times New Roman" w:cs="Times New Roman"/>
          <w:b/>
          <w:sz w:val="28"/>
        </w:rPr>
        <w:t>ALLEGATO AL DOCUMENTO DEL CONSIGLIO DELLA CLASSE: 5°Bi</w:t>
      </w:r>
    </w:p>
    <w:p w:rsidR="005B6110" w:rsidRDefault="001525AD">
      <w:pPr>
        <w:spacing w:after="146"/>
        <w:ind w:left="115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ANNO SCOLASTICO: 2022/2023</w:t>
      </w:r>
    </w:p>
    <w:p w:rsidR="005B6110" w:rsidRDefault="001525AD">
      <w:pPr>
        <w:spacing w:after="278" w:line="271" w:lineRule="auto"/>
        <w:ind w:left="3460" w:right="1537" w:hanging="1135"/>
      </w:pPr>
      <w:r>
        <w:rPr>
          <w:rFonts w:ascii="Times New Roman" w:eastAsia="Times New Roman" w:hAnsi="Times New Roman" w:cs="Times New Roman"/>
          <w:b/>
          <w:sz w:val="28"/>
        </w:rPr>
        <w:t>DISCIPLINA: Scienze Motorie e Sportive Prof.: A. Consuelo DAVI’</w:t>
      </w:r>
    </w:p>
    <w:p w:rsidR="005B6110" w:rsidRDefault="001525AD">
      <w:pPr>
        <w:spacing w:after="153"/>
        <w:ind w:left="10" w:hanging="10"/>
      </w:pPr>
      <w:r>
        <w:rPr>
          <w:rFonts w:ascii="Times New Roman" w:eastAsia="Times New Roman" w:hAnsi="Times New Roman" w:cs="Times New Roman"/>
          <w:b/>
        </w:rPr>
        <w:t>Tempi previsti dai programmi ministeriali</w:t>
      </w:r>
      <w:r>
        <w:rPr>
          <w:rFonts w:ascii="Times New Roman" w:eastAsia="Times New Roman" w:hAnsi="Times New Roman" w:cs="Times New Roman"/>
        </w:rPr>
        <w:t>: ore settimanali 2 totale annuo 66</w:t>
      </w:r>
    </w:p>
    <w:p w:rsidR="005B6110" w:rsidRDefault="001525AD">
      <w:pPr>
        <w:spacing w:after="121" w:line="270" w:lineRule="auto"/>
        <w:ind w:left="10" w:hanging="10"/>
      </w:pPr>
      <w:r>
        <w:rPr>
          <w:rFonts w:ascii="Times New Roman" w:eastAsia="Times New Roman" w:hAnsi="Times New Roman" w:cs="Times New Roman"/>
        </w:rPr>
        <w:t>Ore effettivamente svolte 37</w:t>
      </w:r>
    </w:p>
    <w:p w:rsidR="005B6110" w:rsidRDefault="001525AD">
      <w:pPr>
        <w:spacing w:after="390" w:line="264" w:lineRule="auto"/>
        <w:ind w:left="10" w:right="16" w:hanging="10"/>
      </w:pPr>
      <w:r>
        <w:rPr>
          <w:rFonts w:ascii="Times New Roman" w:eastAsia="Times New Roman" w:hAnsi="Times New Roman" w:cs="Times New Roman"/>
          <w:b/>
          <w:i/>
        </w:rPr>
        <w:t>1. ATTIVITA’ DIDATTICA – TIPOLOGIA:</w:t>
      </w:r>
    </w:p>
    <w:p w:rsidR="005B6110" w:rsidRDefault="001525AD">
      <w:pPr>
        <w:numPr>
          <w:ilvl w:val="0"/>
          <w:numId w:val="1"/>
        </w:numPr>
        <w:spacing w:after="14" w:line="270" w:lineRule="auto"/>
        <w:ind w:hanging="128"/>
      </w:pPr>
      <w:r>
        <w:rPr>
          <w:rFonts w:ascii="Times New Roman" w:eastAsia="Times New Roman" w:hAnsi="Times New Roman" w:cs="Times New Roman"/>
        </w:rPr>
        <w:t>Discussione collettiva</w:t>
      </w:r>
    </w:p>
    <w:p w:rsidR="005B6110" w:rsidRDefault="001525AD">
      <w:pPr>
        <w:numPr>
          <w:ilvl w:val="0"/>
          <w:numId w:val="1"/>
        </w:numPr>
        <w:spacing w:after="14" w:line="270" w:lineRule="auto"/>
        <w:ind w:hanging="128"/>
      </w:pPr>
      <w:r>
        <w:rPr>
          <w:rFonts w:ascii="Times New Roman" w:eastAsia="Times New Roman" w:hAnsi="Times New Roman" w:cs="Times New Roman"/>
        </w:rPr>
        <w:t>Insegnamento per problemi</w:t>
      </w:r>
    </w:p>
    <w:p w:rsidR="005B6110" w:rsidRDefault="001525AD">
      <w:pPr>
        <w:numPr>
          <w:ilvl w:val="0"/>
          <w:numId w:val="1"/>
        </w:numPr>
        <w:spacing w:after="14" w:line="270" w:lineRule="auto"/>
        <w:ind w:hanging="128"/>
      </w:pPr>
      <w:r>
        <w:rPr>
          <w:rFonts w:ascii="Times New Roman" w:eastAsia="Times New Roman" w:hAnsi="Times New Roman" w:cs="Times New Roman"/>
        </w:rPr>
        <w:t>Discussione di un problema, cercando di trovare insieme la soluzione</w:t>
      </w:r>
    </w:p>
    <w:p w:rsidR="005B6110" w:rsidRDefault="001525AD">
      <w:pPr>
        <w:numPr>
          <w:ilvl w:val="0"/>
          <w:numId w:val="1"/>
        </w:numPr>
        <w:spacing w:after="14" w:line="270" w:lineRule="auto"/>
        <w:ind w:hanging="128"/>
      </w:pPr>
      <w:r>
        <w:rPr>
          <w:rFonts w:ascii="Times New Roman" w:eastAsia="Times New Roman" w:hAnsi="Times New Roman" w:cs="Times New Roman"/>
        </w:rPr>
        <w:t>Risoluzione di esercizi di diverso livello di difficoltà</w:t>
      </w:r>
    </w:p>
    <w:p w:rsidR="005B6110" w:rsidRDefault="001525AD">
      <w:pPr>
        <w:numPr>
          <w:ilvl w:val="0"/>
          <w:numId w:val="1"/>
        </w:numPr>
        <w:spacing w:after="269" w:line="270" w:lineRule="auto"/>
        <w:ind w:hanging="128"/>
      </w:pPr>
      <w:r>
        <w:rPr>
          <w:rFonts w:ascii="Times New Roman" w:eastAsia="Times New Roman" w:hAnsi="Times New Roman" w:cs="Times New Roman"/>
        </w:rPr>
        <w:t>Lezioni ed eserc</w:t>
      </w:r>
      <w:r>
        <w:rPr>
          <w:rFonts w:ascii="Times New Roman" w:eastAsia="Times New Roman" w:hAnsi="Times New Roman" w:cs="Times New Roman"/>
        </w:rPr>
        <w:t>itazioni pratiche</w:t>
      </w:r>
    </w:p>
    <w:p w:rsidR="005B6110" w:rsidRDefault="001525AD">
      <w:pPr>
        <w:spacing w:after="530" w:line="264" w:lineRule="auto"/>
        <w:ind w:left="375" w:right="16" w:hanging="375"/>
      </w:pPr>
      <w:r>
        <w:rPr>
          <w:rFonts w:ascii="Times New Roman" w:eastAsia="Times New Roman" w:hAnsi="Times New Roman" w:cs="Times New Roman"/>
          <w:b/>
          <w:i/>
        </w:rPr>
        <w:t>2., STRUMENTI, METODI E STRATEGIE DIDATTICHE PER IL CONSEGUIMENTO DEGLI OBIETTIVI :</w:t>
      </w:r>
    </w:p>
    <w:p w:rsidR="005B6110" w:rsidRDefault="001525AD">
      <w:pPr>
        <w:numPr>
          <w:ilvl w:val="0"/>
          <w:numId w:val="1"/>
        </w:numPr>
        <w:spacing w:after="14" w:line="270" w:lineRule="auto"/>
        <w:ind w:hanging="128"/>
      </w:pPr>
      <w:r>
        <w:rPr>
          <w:rFonts w:ascii="Times New Roman" w:eastAsia="Times New Roman" w:hAnsi="Times New Roman" w:cs="Times New Roman"/>
        </w:rPr>
        <w:t>Software multimediali</w:t>
      </w:r>
    </w:p>
    <w:p w:rsidR="005B6110" w:rsidRDefault="001525AD">
      <w:pPr>
        <w:numPr>
          <w:ilvl w:val="0"/>
          <w:numId w:val="1"/>
        </w:numPr>
        <w:spacing w:after="525" w:line="270" w:lineRule="auto"/>
        <w:ind w:hanging="128"/>
      </w:pPr>
      <w:r>
        <w:rPr>
          <w:rFonts w:ascii="Times New Roman" w:eastAsia="Times New Roman" w:hAnsi="Times New Roman" w:cs="Times New Roman"/>
        </w:rPr>
        <w:t>Attrezzatura presente in palestra e nelle aree sportive</w:t>
      </w:r>
    </w:p>
    <w:p w:rsidR="005B6110" w:rsidRDefault="001525AD">
      <w:pPr>
        <w:spacing w:after="263" w:line="264" w:lineRule="auto"/>
        <w:ind w:left="10" w:right="16" w:hanging="10"/>
      </w:pPr>
      <w:r>
        <w:rPr>
          <w:rFonts w:ascii="Times New Roman" w:eastAsia="Times New Roman" w:hAnsi="Times New Roman" w:cs="Times New Roman"/>
          <w:b/>
          <w:i/>
        </w:rPr>
        <w:t xml:space="preserve">3. </w:t>
      </w:r>
      <w:r>
        <w:rPr>
          <w:rFonts w:ascii="Times New Roman" w:eastAsia="Times New Roman" w:hAnsi="Times New Roman" w:cs="Times New Roman"/>
          <w:b/>
          <w:i/>
        </w:rPr>
        <w:t>STRUMENTI UTILIZZATI PER LA VERIFICA DELL’APPRENDIMENTO:</w:t>
      </w:r>
    </w:p>
    <w:p w:rsidR="005B6110" w:rsidRDefault="001525AD">
      <w:pPr>
        <w:numPr>
          <w:ilvl w:val="0"/>
          <w:numId w:val="2"/>
        </w:numPr>
        <w:spacing w:after="14" w:line="270" w:lineRule="auto"/>
        <w:ind w:hanging="128"/>
      </w:pPr>
      <w:r>
        <w:rPr>
          <w:rFonts w:ascii="Times New Roman" w:eastAsia="Times New Roman" w:hAnsi="Times New Roman" w:cs="Times New Roman"/>
        </w:rPr>
        <w:t>Indagine in itinere con verifiche informali</w:t>
      </w:r>
    </w:p>
    <w:p w:rsidR="005B6110" w:rsidRDefault="001525AD">
      <w:pPr>
        <w:numPr>
          <w:ilvl w:val="0"/>
          <w:numId w:val="2"/>
        </w:numPr>
        <w:spacing w:after="14" w:line="270" w:lineRule="auto"/>
        <w:ind w:hanging="128"/>
      </w:pPr>
      <w:r>
        <w:rPr>
          <w:rFonts w:ascii="Times New Roman" w:eastAsia="Times New Roman" w:hAnsi="Times New Roman" w:cs="Times New Roman"/>
        </w:rPr>
        <w:t>Discussioni collettive</w:t>
      </w:r>
    </w:p>
    <w:p w:rsidR="005B6110" w:rsidRDefault="001525AD">
      <w:pPr>
        <w:numPr>
          <w:ilvl w:val="0"/>
          <w:numId w:val="2"/>
        </w:numPr>
        <w:spacing w:after="14" w:line="270" w:lineRule="auto"/>
        <w:ind w:hanging="128"/>
      </w:pPr>
      <w:r>
        <w:rPr>
          <w:rFonts w:ascii="Times New Roman" w:eastAsia="Times New Roman" w:hAnsi="Times New Roman" w:cs="Times New Roman"/>
        </w:rPr>
        <w:t>Sviluppo di progetti</w:t>
      </w:r>
    </w:p>
    <w:p w:rsidR="005B6110" w:rsidRDefault="001525AD">
      <w:pPr>
        <w:numPr>
          <w:ilvl w:val="0"/>
          <w:numId w:val="2"/>
        </w:numPr>
        <w:spacing w:after="519" w:line="270" w:lineRule="auto"/>
        <w:ind w:hanging="128"/>
      </w:pPr>
      <w:r>
        <w:rPr>
          <w:rFonts w:ascii="Times New Roman" w:eastAsia="Times New Roman" w:hAnsi="Times New Roman" w:cs="Times New Roman"/>
        </w:rPr>
        <w:t>Prove pratiche con osservazioni sistematiche</w:t>
      </w:r>
    </w:p>
    <w:p w:rsidR="005B6110" w:rsidRDefault="001525AD">
      <w:pPr>
        <w:numPr>
          <w:ilvl w:val="0"/>
          <w:numId w:val="3"/>
        </w:numPr>
        <w:spacing w:after="517" w:line="264" w:lineRule="auto"/>
        <w:ind w:right="16" w:hanging="220"/>
      </w:pPr>
      <w:r>
        <w:rPr>
          <w:rFonts w:ascii="Times New Roman" w:eastAsia="Times New Roman" w:hAnsi="Times New Roman" w:cs="Times New Roman"/>
          <w:b/>
          <w:i/>
        </w:rPr>
        <w:t>EVENTUALI FATTORI CHE HANNO OSTACOLATO IL PROCESSO DI INSEGNAMENTO</w:t>
      </w:r>
      <w:r>
        <w:rPr>
          <w:rFonts w:ascii="Times New Roman" w:eastAsia="Times New Roman" w:hAnsi="Times New Roman" w:cs="Times New Roman"/>
          <w:b/>
          <w:i/>
        </w:rPr>
        <w:t xml:space="preserve"> APPRENDIMENTO:</w:t>
      </w:r>
    </w:p>
    <w:p w:rsidR="005B6110" w:rsidRDefault="001525AD">
      <w:pPr>
        <w:spacing w:after="524" w:line="270" w:lineRule="auto"/>
        <w:ind w:left="360" w:hanging="360"/>
      </w:pPr>
      <w:r>
        <w:rPr>
          <w:rFonts w:ascii="Times New Roman" w:eastAsia="Times New Roman" w:hAnsi="Times New Roman" w:cs="Times New Roman"/>
        </w:rPr>
        <w:t>La compresenza, a volte, di più classi nello stesso spazio palestra ha limitato la possibilità di svolgere alcune attività programmate.</w:t>
      </w:r>
    </w:p>
    <w:p w:rsidR="005B6110" w:rsidRDefault="001525AD">
      <w:pPr>
        <w:numPr>
          <w:ilvl w:val="0"/>
          <w:numId w:val="3"/>
        </w:numPr>
        <w:spacing w:after="114" w:line="264" w:lineRule="auto"/>
        <w:ind w:right="16" w:hanging="220"/>
      </w:pPr>
      <w:r>
        <w:rPr>
          <w:rFonts w:ascii="Times New Roman" w:eastAsia="Times New Roman" w:hAnsi="Times New Roman" w:cs="Times New Roman"/>
          <w:b/>
          <w:i/>
        </w:rPr>
        <w:t>OBIETTIVI RAGGIUNTI DALLA CLASSE:</w:t>
      </w:r>
    </w:p>
    <w:p w:rsidR="005B6110" w:rsidRDefault="001525AD">
      <w:pPr>
        <w:numPr>
          <w:ilvl w:val="1"/>
          <w:numId w:val="3"/>
        </w:numPr>
        <w:spacing w:after="214" w:line="269" w:lineRule="auto"/>
        <w:ind w:hanging="220"/>
      </w:pPr>
      <w:r>
        <w:rPr>
          <w:rFonts w:ascii="Times New Roman" w:eastAsia="Times New Roman" w:hAnsi="Times New Roman" w:cs="Times New Roman"/>
          <w:b/>
        </w:rPr>
        <w:t>Interesse e impegno nella partecipazione al dialogo educativo, organiz</w:t>
      </w:r>
      <w:r>
        <w:rPr>
          <w:rFonts w:ascii="Times New Roman" w:eastAsia="Times New Roman" w:hAnsi="Times New Roman" w:cs="Times New Roman"/>
          <w:b/>
        </w:rPr>
        <w:t xml:space="preserve">zazione e metodo di studio: </w:t>
      </w:r>
      <w:r>
        <w:rPr>
          <w:rFonts w:ascii="Times New Roman" w:eastAsia="Times New Roman" w:hAnsi="Times New Roman" w:cs="Times New Roman"/>
        </w:rPr>
        <w:t>La maggior parte degli studenti ha raggiunto un buon obiettivo in merito, alcuni in modo ottimo.</w:t>
      </w:r>
    </w:p>
    <w:p w:rsidR="005B6110" w:rsidRDefault="001525AD">
      <w:pPr>
        <w:numPr>
          <w:ilvl w:val="1"/>
          <w:numId w:val="3"/>
        </w:numPr>
        <w:spacing w:after="209" w:line="270" w:lineRule="auto"/>
        <w:ind w:hanging="220"/>
      </w:pPr>
      <w:r>
        <w:rPr>
          <w:rFonts w:ascii="Times New Roman" w:eastAsia="Times New Roman" w:hAnsi="Times New Roman" w:cs="Times New Roman"/>
          <w:b/>
        </w:rPr>
        <w:t xml:space="preserve">Attitudine alla disciplina: </w:t>
      </w:r>
      <w:r>
        <w:rPr>
          <w:rFonts w:ascii="Times New Roman" w:eastAsia="Times New Roman" w:hAnsi="Times New Roman" w:cs="Times New Roman"/>
        </w:rPr>
        <w:t>Ottima per alcuni studenti, buona per la restante parte.</w:t>
      </w:r>
    </w:p>
    <w:p w:rsidR="005B6110" w:rsidRDefault="001525AD">
      <w:pPr>
        <w:numPr>
          <w:ilvl w:val="1"/>
          <w:numId w:val="3"/>
        </w:numPr>
        <w:spacing w:after="244"/>
        <w:ind w:hanging="220"/>
      </w:pPr>
      <w:r>
        <w:rPr>
          <w:rFonts w:ascii="Times New Roman" w:eastAsia="Times New Roman" w:hAnsi="Times New Roman" w:cs="Times New Roman"/>
          <w:b/>
        </w:rPr>
        <w:t xml:space="preserve">Interesse per la disciplina: </w:t>
      </w:r>
      <w:r>
        <w:rPr>
          <w:rFonts w:ascii="Times New Roman" w:eastAsia="Times New Roman" w:hAnsi="Times New Roman" w:cs="Times New Roman"/>
        </w:rPr>
        <w:t>Ottimo</w:t>
      </w:r>
    </w:p>
    <w:p w:rsidR="005B6110" w:rsidRDefault="001525AD">
      <w:pPr>
        <w:numPr>
          <w:ilvl w:val="1"/>
          <w:numId w:val="3"/>
        </w:numPr>
        <w:spacing w:after="28"/>
        <w:ind w:hanging="220"/>
      </w:pPr>
      <w:r>
        <w:rPr>
          <w:rFonts w:ascii="Times New Roman" w:eastAsia="Times New Roman" w:hAnsi="Times New Roman" w:cs="Times New Roman"/>
          <w:b/>
        </w:rPr>
        <w:t xml:space="preserve">Impegno nello studio: </w:t>
      </w:r>
      <w:r>
        <w:rPr>
          <w:rFonts w:ascii="Times New Roman" w:eastAsia="Times New Roman" w:hAnsi="Times New Roman" w:cs="Times New Roman"/>
        </w:rPr>
        <w:t>Ottimo</w:t>
      </w:r>
    </w:p>
    <w:p w:rsidR="005B6110" w:rsidRDefault="001525AD">
      <w:pPr>
        <w:numPr>
          <w:ilvl w:val="0"/>
          <w:numId w:val="3"/>
        </w:numPr>
        <w:spacing w:after="0" w:line="264" w:lineRule="auto"/>
        <w:ind w:right="16" w:hanging="220"/>
      </w:pPr>
      <w:r>
        <w:rPr>
          <w:rFonts w:ascii="Times New Roman" w:eastAsia="Times New Roman" w:hAnsi="Times New Roman" w:cs="Times New Roman"/>
          <w:b/>
          <w:i/>
        </w:rPr>
        <w:t>PERCORSO FORMATIVO: Moduli o argomenti svolti nella disciplina con i relativi contenuti</w:t>
      </w:r>
    </w:p>
    <w:tbl>
      <w:tblPr>
        <w:tblStyle w:val="TableGrid"/>
        <w:tblW w:w="9540" w:type="dxa"/>
        <w:tblInd w:w="4" w:type="dxa"/>
        <w:tblCellMar>
          <w:top w:w="167" w:type="dxa"/>
          <w:left w:w="134" w:type="dxa"/>
          <w:bottom w:w="0" w:type="dxa"/>
          <w:right w:w="133" w:type="dxa"/>
        </w:tblCellMar>
        <w:tblLook w:val="04A0" w:firstRow="1" w:lastRow="0" w:firstColumn="1" w:lastColumn="0" w:noHBand="0" w:noVBand="1"/>
      </w:tblPr>
      <w:tblGrid>
        <w:gridCol w:w="3060"/>
        <w:gridCol w:w="561"/>
        <w:gridCol w:w="5919"/>
      </w:tblGrid>
      <w:tr w:rsidR="005B6110">
        <w:trPr>
          <w:trHeight w:val="480"/>
        </w:trPr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Titolo del modulo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ore</w:t>
            </w:r>
          </w:p>
        </w:tc>
        <w:tc>
          <w:tcPr>
            <w:tcW w:w="5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Contenuti e argomenti del modulo</w:t>
            </w:r>
          </w:p>
        </w:tc>
      </w:tr>
      <w:tr w:rsidR="005B6110">
        <w:trPr>
          <w:trHeight w:val="2420"/>
        </w:trPr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 w:line="383" w:lineRule="auto"/>
              <w:ind w:left="125" w:right="252" w:hanging="40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1) </w:t>
            </w:r>
            <w:r>
              <w:rPr>
                <w:rFonts w:ascii="Arial" w:eastAsia="Arial" w:hAnsi="Arial" w:cs="Arial"/>
              </w:rPr>
              <w:t xml:space="preserve">La percezione di sé e il completamento dello sviluppo funzionale delle capacità </w:t>
            </w:r>
            <w:r>
              <w:rPr>
                <w:rFonts w:ascii="Arial" w:eastAsia="Arial" w:hAnsi="Arial" w:cs="Arial"/>
              </w:rPr>
              <w:t>motorie ed</w:t>
            </w:r>
          </w:p>
          <w:p w:rsidR="005B6110" w:rsidRDefault="001525AD">
            <w:pPr>
              <w:spacing w:after="0"/>
              <w:ind w:left="342"/>
            </w:pPr>
            <w:r>
              <w:rPr>
                <w:rFonts w:ascii="Arial" w:eastAsia="Arial" w:hAnsi="Arial" w:cs="Arial"/>
              </w:rPr>
              <w:t>espressive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0B1AC0">
            <w:pPr>
              <w:spacing w:after="0"/>
              <w:ind w:left="42"/>
            </w:pPr>
            <w:r>
              <w:t>13</w:t>
            </w:r>
          </w:p>
        </w:tc>
        <w:tc>
          <w:tcPr>
            <w:tcW w:w="5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1525AD">
            <w:pPr>
              <w:numPr>
                <w:ilvl w:val="0"/>
                <w:numId w:val="7"/>
              </w:numPr>
              <w:spacing w:after="23"/>
            </w:pPr>
            <w:r>
              <w:rPr>
                <w:rFonts w:ascii="Arial" w:eastAsia="Arial" w:hAnsi="Arial" w:cs="Arial"/>
              </w:rPr>
              <w:t>la maggior padronanza di sè</w:t>
            </w:r>
          </w:p>
          <w:p w:rsidR="005B6110" w:rsidRDefault="001525AD">
            <w:pPr>
              <w:numPr>
                <w:ilvl w:val="0"/>
                <w:numId w:val="7"/>
              </w:numPr>
              <w:spacing w:after="1" w:line="281" w:lineRule="auto"/>
            </w:pPr>
            <w:r>
              <w:rPr>
                <w:rFonts w:ascii="Arial" w:eastAsia="Arial" w:hAnsi="Arial" w:cs="Arial"/>
              </w:rPr>
              <w:t>il consolidamento delle capacità motorie (coordinative e condizionali)</w:t>
            </w:r>
          </w:p>
          <w:p w:rsidR="005B6110" w:rsidRDefault="001525AD">
            <w:pPr>
              <w:numPr>
                <w:ilvl w:val="0"/>
                <w:numId w:val="7"/>
              </w:numPr>
              <w:spacing w:after="0"/>
            </w:pPr>
            <w:r>
              <w:rPr>
                <w:rFonts w:ascii="Arial" w:eastAsia="Arial" w:hAnsi="Arial" w:cs="Arial"/>
              </w:rPr>
              <w:t>Valutazione delle proprie prestazioni motorie</w:t>
            </w:r>
          </w:p>
        </w:tc>
      </w:tr>
      <w:tr w:rsidR="005B6110">
        <w:trPr>
          <w:trHeight w:val="980"/>
        </w:trPr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  <w:ind w:left="342" w:hanging="300"/>
            </w:pPr>
            <w:r>
              <w:rPr>
                <w:rFonts w:ascii="Times New Roman" w:eastAsia="Times New Roman" w:hAnsi="Times New Roman" w:cs="Times New Roman"/>
              </w:rPr>
              <w:t xml:space="preserve">2) </w:t>
            </w:r>
            <w:r>
              <w:rPr>
                <w:rFonts w:ascii="Arial" w:eastAsia="Arial" w:hAnsi="Arial" w:cs="Arial"/>
              </w:rPr>
              <w:t>Lo sport, le regole, il fair play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0B1AC0">
            <w:pPr>
              <w:spacing w:after="0"/>
              <w:ind w:left="42"/>
            </w:pPr>
            <w:r>
              <w:t>20</w:t>
            </w:r>
          </w:p>
        </w:tc>
        <w:tc>
          <w:tcPr>
            <w:tcW w:w="5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1525AD">
            <w:pPr>
              <w:spacing w:after="0"/>
              <w:ind w:left="67" w:right="2"/>
            </w:pPr>
            <w:r>
              <w:rPr>
                <w:rFonts w:ascii="Arial" w:eastAsia="Arial" w:hAnsi="Arial" w:cs="Arial"/>
              </w:rPr>
              <w:t xml:space="preserve">- </w:t>
            </w:r>
            <w:r>
              <w:rPr>
                <w:rFonts w:ascii="Arial" w:eastAsia="Arial" w:hAnsi="Arial" w:cs="Arial"/>
              </w:rPr>
              <w:t>fondamentali dei principali sport di squadra ed individuali (pallavolo, pallacanestro, tennis tavolo)</w:t>
            </w:r>
          </w:p>
        </w:tc>
      </w:tr>
      <w:tr w:rsidR="005B6110">
        <w:trPr>
          <w:trHeight w:val="1340"/>
        </w:trPr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  <w:ind w:left="342" w:right="142" w:hanging="285"/>
            </w:pPr>
            <w:r>
              <w:rPr>
                <w:rFonts w:ascii="Times New Roman" w:eastAsia="Times New Roman" w:hAnsi="Times New Roman" w:cs="Times New Roman"/>
              </w:rPr>
              <w:t xml:space="preserve">3) </w:t>
            </w:r>
            <w:r>
              <w:rPr>
                <w:rFonts w:ascii="Arial" w:eastAsia="Arial" w:hAnsi="Arial" w:cs="Arial"/>
              </w:rPr>
              <w:t>Salute e benessere, sicurezza e prevenzione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0B1AC0">
            <w:pPr>
              <w:spacing w:after="0"/>
              <w:ind w:left="42"/>
            </w:pPr>
            <w:r>
              <w:t>2</w:t>
            </w:r>
          </w:p>
        </w:tc>
        <w:tc>
          <w:tcPr>
            <w:tcW w:w="5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numPr>
                <w:ilvl w:val="0"/>
                <w:numId w:val="8"/>
              </w:numPr>
              <w:spacing w:after="6" w:line="281" w:lineRule="auto"/>
            </w:pPr>
            <w:r>
              <w:rPr>
                <w:rFonts w:ascii="Arial" w:eastAsia="Arial" w:hAnsi="Arial" w:cs="Arial"/>
              </w:rPr>
              <w:t>norme di comportamento per la prevenzione degli infortuni</w:t>
            </w:r>
          </w:p>
          <w:p w:rsidR="005B6110" w:rsidRDefault="001525AD">
            <w:pPr>
              <w:numPr>
                <w:ilvl w:val="0"/>
                <w:numId w:val="8"/>
              </w:numPr>
              <w:spacing w:after="17"/>
            </w:pPr>
            <w:r>
              <w:rPr>
                <w:rFonts w:ascii="Arial" w:eastAsia="Arial" w:hAnsi="Arial" w:cs="Arial"/>
              </w:rPr>
              <w:t>comportamenti adeguati nel primo soccorso</w:t>
            </w:r>
          </w:p>
          <w:p w:rsidR="005B6110" w:rsidRDefault="001525AD">
            <w:pPr>
              <w:numPr>
                <w:ilvl w:val="0"/>
                <w:numId w:val="8"/>
              </w:numPr>
              <w:spacing w:after="0"/>
            </w:pPr>
            <w:r>
              <w:rPr>
                <w:rFonts w:ascii="Arial" w:eastAsia="Arial" w:hAnsi="Arial" w:cs="Arial"/>
              </w:rPr>
              <w:t>principi fondamentali di prevenzione e sicurezza</w:t>
            </w:r>
          </w:p>
        </w:tc>
      </w:tr>
      <w:tr w:rsidR="005B6110">
        <w:trPr>
          <w:trHeight w:val="1280"/>
        </w:trPr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 w:line="398" w:lineRule="auto"/>
              <w:ind w:left="342" w:hanging="300"/>
            </w:pPr>
            <w:r>
              <w:rPr>
                <w:rFonts w:ascii="Times New Roman" w:eastAsia="Times New Roman" w:hAnsi="Times New Roman" w:cs="Times New Roman"/>
              </w:rPr>
              <w:t xml:space="preserve">4) </w:t>
            </w:r>
            <w:r>
              <w:rPr>
                <w:rFonts w:ascii="Arial" w:eastAsia="Arial" w:hAnsi="Arial" w:cs="Arial"/>
              </w:rPr>
              <w:t>La relazione con l’ambiente naturale e</w:t>
            </w:r>
          </w:p>
          <w:p w:rsidR="005B6110" w:rsidRDefault="001525AD">
            <w:pPr>
              <w:spacing w:after="0"/>
              <w:ind w:left="342"/>
            </w:pPr>
            <w:r>
              <w:rPr>
                <w:rFonts w:ascii="Arial" w:eastAsia="Arial" w:hAnsi="Arial" w:cs="Arial"/>
              </w:rPr>
              <w:t>tecnologico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0B1AC0">
            <w:pPr>
              <w:spacing w:after="0"/>
              <w:ind w:left="42"/>
            </w:pPr>
            <w:r>
              <w:t>2</w:t>
            </w:r>
          </w:p>
        </w:tc>
        <w:tc>
          <w:tcPr>
            <w:tcW w:w="5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1525AD">
            <w:pPr>
              <w:numPr>
                <w:ilvl w:val="0"/>
                <w:numId w:val="9"/>
              </w:numPr>
              <w:spacing w:after="23"/>
              <w:ind w:right="148"/>
            </w:pPr>
            <w:r>
              <w:rPr>
                <w:rFonts w:ascii="Arial" w:eastAsia="Arial" w:hAnsi="Arial" w:cs="Arial"/>
              </w:rPr>
              <w:t>le pratiche motorie in ambiente naturale</w:t>
            </w:r>
          </w:p>
          <w:p w:rsidR="005B6110" w:rsidRDefault="001525AD">
            <w:pPr>
              <w:numPr>
                <w:ilvl w:val="0"/>
                <w:numId w:val="9"/>
              </w:numPr>
              <w:spacing w:after="0"/>
              <w:ind w:right="148"/>
            </w:pPr>
            <w:r>
              <w:rPr>
                <w:rFonts w:ascii="Arial" w:eastAsia="Arial" w:hAnsi="Arial" w:cs="Arial"/>
              </w:rPr>
              <w:t>le norme di sicurezza in rapporto all’ambiente in cui si agisce</w:t>
            </w:r>
          </w:p>
        </w:tc>
      </w:tr>
    </w:tbl>
    <w:p w:rsidR="005B6110" w:rsidRDefault="001525AD">
      <w:pPr>
        <w:numPr>
          <w:ilvl w:val="0"/>
          <w:numId w:val="3"/>
        </w:numPr>
        <w:spacing w:after="79" w:line="264" w:lineRule="auto"/>
        <w:ind w:right="16" w:hanging="220"/>
      </w:pPr>
      <w:r>
        <w:rPr>
          <w:rFonts w:ascii="Times New Roman" w:eastAsia="Times New Roman" w:hAnsi="Times New Roman" w:cs="Times New Roman"/>
          <w:b/>
          <w:i/>
        </w:rPr>
        <w:t>LIVELLI SPECIFICI DI APPRENDIMENTO MEDIAMENTE RAGGIUNTI NELLA DISCIPLINA:</w:t>
      </w:r>
    </w:p>
    <w:p w:rsidR="005B6110" w:rsidRDefault="001525AD">
      <w:pPr>
        <w:spacing w:after="545"/>
        <w:ind w:left="10" w:hanging="10"/>
      </w:pPr>
      <w:r>
        <w:rPr>
          <w:rFonts w:ascii="Times New Roman" w:eastAsia="Times New Roman" w:hAnsi="Times New Roman" w:cs="Times New Roman"/>
        </w:rPr>
        <w:t xml:space="preserve">Descrizione degli obiettivi in termini di conoscenze, competenze, capacità disciplinari </w:t>
      </w:r>
      <w:r>
        <w:rPr>
          <w:rFonts w:ascii="Times New Roman" w:eastAsia="Times New Roman" w:hAnsi="Times New Roman" w:cs="Times New Roman"/>
          <w:b/>
          <w:i/>
        </w:rPr>
        <w:t>Conoscenze</w:t>
      </w:r>
      <w:r>
        <w:rPr>
          <w:rFonts w:ascii="Times New Roman" w:eastAsia="Times New Roman" w:hAnsi="Times New Roman" w:cs="Times New Roman"/>
          <w:b/>
        </w:rPr>
        <w:t>, intese quali poss</w:t>
      </w:r>
      <w:r>
        <w:rPr>
          <w:rFonts w:ascii="Times New Roman" w:eastAsia="Times New Roman" w:hAnsi="Times New Roman" w:cs="Times New Roman"/>
          <w:b/>
        </w:rPr>
        <w:t xml:space="preserve">esso di contenuti dichiarativi e procedurali; </w:t>
      </w:r>
      <w:r>
        <w:rPr>
          <w:rFonts w:ascii="Times New Roman" w:eastAsia="Times New Roman" w:hAnsi="Times New Roman" w:cs="Times New Roman"/>
          <w:b/>
          <w:i/>
        </w:rPr>
        <w:t>competenze</w:t>
      </w:r>
      <w:r>
        <w:rPr>
          <w:rFonts w:ascii="Times New Roman" w:eastAsia="Times New Roman" w:hAnsi="Times New Roman" w:cs="Times New Roman"/>
          <w:b/>
        </w:rPr>
        <w:t xml:space="preserve">, intese come capacità/abilità operative-applicative contestualizzate; </w:t>
      </w:r>
      <w:r>
        <w:rPr>
          <w:rFonts w:ascii="Times New Roman" w:eastAsia="Times New Roman" w:hAnsi="Times New Roman" w:cs="Times New Roman"/>
          <w:b/>
          <w:i/>
        </w:rPr>
        <w:t xml:space="preserve">capacità </w:t>
      </w:r>
      <w:r>
        <w:rPr>
          <w:rFonts w:ascii="Times New Roman" w:eastAsia="Times New Roman" w:hAnsi="Times New Roman" w:cs="Times New Roman"/>
          <w:b/>
        </w:rPr>
        <w:t>intese come capacità critiche e rielaborative</w:t>
      </w:r>
    </w:p>
    <w:p w:rsidR="005B6110" w:rsidRDefault="001525AD">
      <w:pPr>
        <w:pStyle w:val="Titolo1"/>
      </w:pPr>
      <w:r>
        <w:t>CONOSCENZE</w:t>
      </w:r>
    </w:p>
    <w:p w:rsidR="005B6110" w:rsidRDefault="001525AD">
      <w:pPr>
        <w:spacing w:after="283"/>
        <w:ind w:left="10" w:hanging="10"/>
      </w:pPr>
      <w:r>
        <w:rPr>
          <w:rFonts w:ascii="Times New Roman" w:eastAsia="Times New Roman" w:hAnsi="Times New Roman" w:cs="Times New Roman"/>
          <w:b/>
        </w:rPr>
        <w:t>Gli studenti conoscono:</w:t>
      </w:r>
    </w:p>
    <w:p w:rsidR="005B6110" w:rsidRDefault="001525AD">
      <w:pPr>
        <w:numPr>
          <w:ilvl w:val="0"/>
          <w:numId w:val="4"/>
        </w:numPr>
        <w:spacing w:after="14" w:line="270" w:lineRule="auto"/>
        <w:ind w:hanging="128"/>
      </w:pPr>
      <w:r>
        <w:rPr>
          <w:rFonts w:ascii="Times New Roman" w:eastAsia="Times New Roman" w:hAnsi="Times New Roman" w:cs="Times New Roman"/>
        </w:rPr>
        <w:t>le principali attività sportive individ</w:t>
      </w:r>
      <w:r>
        <w:rPr>
          <w:rFonts w:ascii="Times New Roman" w:eastAsia="Times New Roman" w:hAnsi="Times New Roman" w:cs="Times New Roman"/>
        </w:rPr>
        <w:t>uali ed i principali giochi di squadra</w:t>
      </w:r>
    </w:p>
    <w:p w:rsidR="005B6110" w:rsidRDefault="001525AD">
      <w:pPr>
        <w:numPr>
          <w:ilvl w:val="0"/>
          <w:numId w:val="4"/>
        </w:numPr>
        <w:spacing w:after="14" w:line="270" w:lineRule="auto"/>
        <w:ind w:hanging="128"/>
      </w:pPr>
      <w:r>
        <w:rPr>
          <w:rFonts w:ascii="Times New Roman" w:eastAsia="Times New Roman" w:hAnsi="Times New Roman" w:cs="Times New Roman"/>
        </w:rPr>
        <w:t>i principi e le norme di comportamento per la prevenzione degli infortuni e la sicurezza nei vari ambienti sportivi e naturali</w:t>
      </w:r>
    </w:p>
    <w:p w:rsidR="005B6110" w:rsidRDefault="001525AD">
      <w:pPr>
        <w:numPr>
          <w:ilvl w:val="0"/>
          <w:numId w:val="4"/>
        </w:numPr>
        <w:spacing w:after="553" w:line="270" w:lineRule="auto"/>
        <w:ind w:hanging="128"/>
      </w:pPr>
      <w:r>
        <w:rPr>
          <w:rFonts w:ascii="Times New Roman" w:eastAsia="Times New Roman" w:hAnsi="Times New Roman" w:cs="Times New Roman"/>
        </w:rPr>
        <w:t xml:space="preserve">i principi fondamentali igienici e alimentari per il perseguimento della propria salute e </w:t>
      </w:r>
      <w:r>
        <w:rPr>
          <w:rFonts w:ascii="Times New Roman" w:eastAsia="Times New Roman" w:hAnsi="Times New Roman" w:cs="Times New Roman"/>
        </w:rPr>
        <w:t>benessere ed i benefici dell’attività motoria.</w:t>
      </w:r>
    </w:p>
    <w:p w:rsidR="005B6110" w:rsidRDefault="001525AD">
      <w:pPr>
        <w:pStyle w:val="Titolo1"/>
        <w:ind w:right="6"/>
      </w:pPr>
      <w:r>
        <w:t>COMPETENZE</w:t>
      </w:r>
    </w:p>
    <w:p w:rsidR="005B6110" w:rsidRDefault="001525AD">
      <w:pPr>
        <w:spacing w:after="113"/>
        <w:ind w:left="10" w:hanging="10"/>
      </w:pPr>
      <w:r>
        <w:rPr>
          <w:rFonts w:ascii="Times New Roman" w:eastAsia="Times New Roman" w:hAnsi="Times New Roman" w:cs="Times New Roman"/>
          <w:b/>
        </w:rPr>
        <w:t>Gli studenti sono in grado di:</w:t>
      </w:r>
    </w:p>
    <w:p w:rsidR="005B6110" w:rsidRDefault="001525AD">
      <w:pPr>
        <w:numPr>
          <w:ilvl w:val="0"/>
          <w:numId w:val="5"/>
        </w:numPr>
        <w:spacing w:after="14" w:line="270" w:lineRule="auto"/>
        <w:ind w:hanging="128"/>
      </w:pPr>
      <w:r>
        <w:rPr>
          <w:rFonts w:ascii="Times New Roman" w:eastAsia="Times New Roman" w:hAnsi="Times New Roman" w:cs="Times New Roman"/>
        </w:rPr>
        <w:t>utilizzare e trasferire azioni motorie in contesti diversi</w:t>
      </w:r>
    </w:p>
    <w:p w:rsidR="005B6110" w:rsidRDefault="001525AD">
      <w:pPr>
        <w:numPr>
          <w:ilvl w:val="0"/>
          <w:numId w:val="5"/>
        </w:numPr>
        <w:spacing w:after="14" w:line="270" w:lineRule="auto"/>
        <w:ind w:hanging="128"/>
      </w:pPr>
      <w:r>
        <w:rPr>
          <w:rFonts w:ascii="Times New Roman" w:eastAsia="Times New Roman" w:hAnsi="Times New Roman" w:cs="Times New Roman"/>
        </w:rPr>
        <w:t>relazionarsi adeguatamente in modo autonomo in contesti diversi</w:t>
      </w:r>
    </w:p>
    <w:p w:rsidR="005B6110" w:rsidRDefault="001525AD">
      <w:pPr>
        <w:numPr>
          <w:ilvl w:val="0"/>
          <w:numId w:val="5"/>
        </w:numPr>
        <w:spacing w:after="1175" w:line="270" w:lineRule="auto"/>
        <w:ind w:hanging="128"/>
      </w:pPr>
      <w:r>
        <w:rPr>
          <w:rFonts w:ascii="Times New Roman" w:eastAsia="Times New Roman" w:hAnsi="Times New Roman" w:cs="Times New Roman"/>
        </w:rPr>
        <w:t>riconoscere aspetti in evoluzione della propria corporeità̀, interagendo con l’ambiente in modo costruttivo</w:t>
      </w:r>
    </w:p>
    <w:p w:rsidR="005B6110" w:rsidRDefault="001525AD">
      <w:pPr>
        <w:pStyle w:val="Titolo1"/>
        <w:spacing w:after="1205"/>
        <w:ind w:right="150"/>
      </w:pPr>
      <w:r>
        <w:t>ABILITA’</w:t>
      </w:r>
    </w:p>
    <w:p w:rsidR="005B6110" w:rsidRDefault="001525AD">
      <w:pPr>
        <w:spacing w:after="28"/>
        <w:ind w:left="10" w:hanging="10"/>
      </w:pPr>
      <w:r>
        <w:rPr>
          <w:rFonts w:ascii="Times New Roman" w:eastAsia="Times New Roman" w:hAnsi="Times New Roman" w:cs="Times New Roman"/>
          <w:b/>
        </w:rPr>
        <w:t>Gli studenti sono in grado di:</w:t>
      </w:r>
    </w:p>
    <w:p w:rsidR="005B6110" w:rsidRDefault="001525AD">
      <w:pPr>
        <w:numPr>
          <w:ilvl w:val="0"/>
          <w:numId w:val="6"/>
        </w:numPr>
        <w:spacing w:after="14" w:line="270" w:lineRule="auto"/>
        <w:ind w:hanging="128"/>
      </w:pPr>
      <w:r>
        <w:rPr>
          <w:rFonts w:ascii="Times New Roman" w:eastAsia="Times New Roman" w:hAnsi="Times New Roman" w:cs="Times New Roman"/>
        </w:rPr>
        <w:t>Applicare e rispettare le regole collaborand</w:t>
      </w:r>
      <w:r>
        <w:rPr>
          <w:rFonts w:ascii="Times New Roman" w:eastAsia="Times New Roman" w:hAnsi="Times New Roman" w:cs="Times New Roman"/>
        </w:rPr>
        <w:t>o anche in attività di arbitraggio</w:t>
      </w:r>
    </w:p>
    <w:p w:rsidR="005B6110" w:rsidRDefault="001525AD">
      <w:pPr>
        <w:numPr>
          <w:ilvl w:val="0"/>
          <w:numId w:val="6"/>
        </w:numPr>
        <w:spacing w:after="270" w:line="270" w:lineRule="auto"/>
        <w:ind w:hanging="128"/>
      </w:pPr>
      <w:r>
        <w:rPr>
          <w:rFonts w:ascii="Times New Roman" w:eastAsia="Times New Roman" w:hAnsi="Times New Roman" w:cs="Times New Roman"/>
        </w:rPr>
        <w:t>Individuare metodologie e percorsi in riferimento alle capacità condizionali/coordinative; Applicare le conoscenze nell’esecuzione motoria</w:t>
      </w:r>
    </w:p>
    <w:p w:rsidR="005B6110" w:rsidRDefault="001525AD">
      <w:pPr>
        <w:spacing w:after="14" w:line="270" w:lineRule="auto"/>
        <w:ind w:left="10" w:hanging="10"/>
      </w:pPr>
      <w:r>
        <w:rPr>
          <w:rFonts w:ascii="Times New Roman" w:eastAsia="Times New Roman" w:hAnsi="Times New Roman" w:cs="Times New Roman"/>
        </w:rPr>
        <w:t>Si indicano inoltre il numero di alunni che ha raggiunto un determinato livello ri</w:t>
      </w:r>
      <w:r>
        <w:rPr>
          <w:rFonts w:ascii="Times New Roman" w:eastAsia="Times New Roman" w:hAnsi="Times New Roman" w:cs="Times New Roman"/>
        </w:rPr>
        <w:t>spetto all'indicatore a fianco indicato.</w:t>
      </w:r>
    </w:p>
    <w:tbl>
      <w:tblPr>
        <w:tblStyle w:val="TableGrid"/>
        <w:tblW w:w="9860" w:type="dxa"/>
        <w:tblInd w:w="4" w:type="dxa"/>
        <w:tblCellMar>
          <w:top w:w="169" w:type="dxa"/>
          <w:left w:w="137" w:type="dxa"/>
          <w:bottom w:w="0" w:type="dxa"/>
          <w:right w:w="105" w:type="dxa"/>
        </w:tblCellMar>
        <w:tblLook w:val="04A0" w:firstRow="1" w:lastRow="0" w:firstColumn="1" w:lastColumn="0" w:noHBand="0" w:noVBand="1"/>
      </w:tblPr>
      <w:tblGrid>
        <w:gridCol w:w="6003"/>
        <w:gridCol w:w="40"/>
        <w:gridCol w:w="600"/>
        <w:gridCol w:w="20"/>
        <w:gridCol w:w="20"/>
        <w:gridCol w:w="599"/>
        <w:gridCol w:w="40"/>
        <w:gridCol w:w="599"/>
        <w:gridCol w:w="40"/>
        <w:gridCol w:w="599"/>
        <w:gridCol w:w="20"/>
        <w:gridCol w:w="600"/>
        <w:gridCol w:w="60"/>
        <w:gridCol w:w="600"/>
        <w:gridCol w:w="20"/>
      </w:tblGrid>
      <w:tr w:rsidR="005B6110">
        <w:trPr>
          <w:gridAfter w:val="1"/>
          <w:wAfter w:w="20" w:type="dxa"/>
          <w:trHeight w:val="500"/>
        </w:trPr>
        <w:tc>
          <w:tcPr>
            <w:tcW w:w="6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  <w:ind w:right="322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CONOSCENZE</w:t>
            </w:r>
          </w:p>
        </w:tc>
        <w:tc>
          <w:tcPr>
            <w:tcW w:w="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</w:rPr>
              <w:t>G.I.</w:t>
            </w:r>
          </w:p>
        </w:tc>
        <w:tc>
          <w:tcPr>
            <w:tcW w:w="6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  <w:ind w:left="64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I</w:t>
            </w:r>
          </w:p>
        </w:tc>
        <w:tc>
          <w:tcPr>
            <w:tcW w:w="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S</w:t>
            </w:r>
          </w:p>
        </w:tc>
        <w:tc>
          <w:tcPr>
            <w:tcW w:w="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  <w:ind w:left="123"/>
            </w:pPr>
            <w:r>
              <w:rPr>
                <w:rFonts w:ascii="Times New Roman" w:eastAsia="Times New Roman" w:hAnsi="Times New Roman" w:cs="Times New Roman"/>
                <w:b/>
              </w:rPr>
              <w:t>D</w:t>
            </w: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  <w:ind w:left="128"/>
            </w:pPr>
            <w:r>
              <w:rPr>
                <w:rFonts w:ascii="Times New Roman" w:eastAsia="Times New Roman" w:hAnsi="Times New Roman" w:cs="Times New Roman"/>
                <w:b/>
              </w:rPr>
              <w:t>B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  <w:ind w:left="138"/>
            </w:pPr>
            <w:r>
              <w:rPr>
                <w:rFonts w:ascii="Times New Roman" w:eastAsia="Times New Roman" w:hAnsi="Times New Roman" w:cs="Times New Roman"/>
                <w:b/>
              </w:rPr>
              <w:t>O</w:t>
            </w:r>
          </w:p>
        </w:tc>
      </w:tr>
      <w:tr w:rsidR="005B6110">
        <w:trPr>
          <w:gridAfter w:val="1"/>
          <w:wAfter w:w="20" w:type="dxa"/>
          <w:trHeight w:val="760"/>
        </w:trPr>
        <w:tc>
          <w:tcPr>
            <w:tcW w:w="6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  <w:ind w:left="23" w:right="211"/>
              <w:jc w:val="both"/>
            </w:pPr>
            <w:r>
              <w:rPr>
                <w:rFonts w:ascii="Times New Roman" w:eastAsia="Times New Roman" w:hAnsi="Times New Roman" w:cs="Times New Roman"/>
              </w:rPr>
              <w:t>le principali attività sportive individuali ed i principali giochi di squadra</w:t>
            </w:r>
          </w:p>
        </w:tc>
        <w:tc>
          <w:tcPr>
            <w:tcW w:w="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5B6110"/>
        </w:tc>
        <w:tc>
          <w:tcPr>
            <w:tcW w:w="6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5B6110"/>
        </w:tc>
        <w:tc>
          <w:tcPr>
            <w:tcW w:w="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5B6110"/>
        </w:tc>
        <w:tc>
          <w:tcPr>
            <w:tcW w:w="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1525AD">
            <w:pPr>
              <w:spacing w:after="0"/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1525A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5B6110"/>
        </w:tc>
      </w:tr>
      <w:tr w:rsidR="005B6110">
        <w:trPr>
          <w:gridAfter w:val="1"/>
          <w:wAfter w:w="20" w:type="dxa"/>
          <w:trHeight w:val="1040"/>
        </w:trPr>
        <w:tc>
          <w:tcPr>
            <w:tcW w:w="6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  <w:ind w:left="23" w:right="194"/>
            </w:pPr>
            <w:r>
              <w:rPr>
                <w:rFonts w:ascii="Times New Roman" w:eastAsia="Times New Roman" w:hAnsi="Times New Roman" w:cs="Times New Roman"/>
              </w:rPr>
              <w:t>i principi e le norme di comportamento per la prevenzione degli infortuni e la sicurezza nei vari ambienti sportivi e naturali</w:t>
            </w:r>
          </w:p>
        </w:tc>
        <w:tc>
          <w:tcPr>
            <w:tcW w:w="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5B6110"/>
        </w:tc>
        <w:tc>
          <w:tcPr>
            <w:tcW w:w="6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5B6110"/>
        </w:tc>
        <w:tc>
          <w:tcPr>
            <w:tcW w:w="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5B6110"/>
        </w:tc>
        <w:tc>
          <w:tcPr>
            <w:tcW w:w="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5B6110"/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1525A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5B6110"/>
        </w:tc>
      </w:tr>
      <w:tr w:rsidR="005B6110">
        <w:trPr>
          <w:gridAfter w:val="1"/>
          <w:wAfter w:w="20" w:type="dxa"/>
          <w:trHeight w:val="1020"/>
        </w:trPr>
        <w:tc>
          <w:tcPr>
            <w:tcW w:w="6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  <w:ind w:left="23" w:right="120"/>
            </w:pPr>
            <w:r>
              <w:rPr>
                <w:rFonts w:ascii="Times New Roman" w:eastAsia="Times New Roman" w:hAnsi="Times New Roman" w:cs="Times New Roman"/>
              </w:rPr>
              <w:t>i principi fondamentali igienici e alimentari per il perseguimento della propria salute e benessere ed i benefici dell’attività motoria.</w:t>
            </w:r>
          </w:p>
        </w:tc>
        <w:tc>
          <w:tcPr>
            <w:tcW w:w="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5B6110"/>
        </w:tc>
        <w:tc>
          <w:tcPr>
            <w:tcW w:w="6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5B6110"/>
        </w:tc>
        <w:tc>
          <w:tcPr>
            <w:tcW w:w="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5B6110"/>
        </w:tc>
        <w:tc>
          <w:tcPr>
            <w:tcW w:w="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5B6110"/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1525A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5B6110"/>
        </w:tc>
      </w:tr>
      <w:tr w:rsidR="005B6110">
        <w:trPr>
          <w:gridAfter w:val="1"/>
          <w:wAfter w:w="20" w:type="dxa"/>
          <w:trHeight w:val="500"/>
        </w:trPr>
        <w:tc>
          <w:tcPr>
            <w:tcW w:w="6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  <w:ind w:right="34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COMPETENZE</w:t>
            </w:r>
          </w:p>
        </w:tc>
        <w:tc>
          <w:tcPr>
            <w:tcW w:w="6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  <w:ind w:left="45"/>
            </w:pPr>
            <w:r>
              <w:rPr>
                <w:rFonts w:ascii="Times New Roman" w:eastAsia="Times New Roman" w:hAnsi="Times New Roman" w:cs="Times New Roman"/>
                <w:b/>
              </w:rPr>
              <w:t>G.I</w:t>
            </w: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I</w:t>
            </w:r>
          </w:p>
        </w:tc>
        <w:tc>
          <w:tcPr>
            <w:tcW w:w="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  <w:ind w:left="62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S</w:t>
            </w:r>
          </w:p>
        </w:tc>
        <w:tc>
          <w:tcPr>
            <w:tcW w:w="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  <w:ind w:left="120"/>
            </w:pPr>
            <w:r>
              <w:rPr>
                <w:rFonts w:ascii="Times New Roman" w:eastAsia="Times New Roman" w:hAnsi="Times New Roman" w:cs="Times New Roman"/>
                <w:b/>
              </w:rPr>
              <w:t>D</w:t>
            </w: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  <w:ind w:left="110"/>
            </w:pPr>
            <w:r>
              <w:rPr>
                <w:rFonts w:ascii="Times New Roman" w:eastAsia="Times New Roman" w:hAnsi="Times New Roman" w:cs="Times New Roman"/>
                <w:b/>
              </w:rPr>
              <w:t>B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  <w:ind w:left="120"/>
            </w:pPr>
            <w:r>
              <w:rPr>
                <w:rFonts w:ascii="Times New Roman" w:eastAsia="Times New Roman" w:hAnsi="Times New Roman" w:cs="Times New Roman"/>
                <w:b/>
              </w:rPr>
              <w:t>O</w:t>
            </w:r>
          </w:p>
        </w:tc>
      </w:tr>
      <w:tr w:rsidR="005B6110">
        <w:trPr>
          <w:gridAfter w:val="1"/>
          <w:wAfter w:w="20" w:type="dxa"/>
          <w:trHeight w:val="520"/>
        </w:trPr>
        <w:tc>
          <w:tcPr>
            <w:tcW w:w="6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>utilizzare e trasferire azioni motorie in contesti diversi</w:t>
            </w:r>
          </w:p>
        </w:tc>
        <w:tc>
          <w:tcPr>
            <w:tcW w:w="6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5B6110"/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5B6110"/>
        </w:tc>
        <w:tc>
          <w:tcPr>
            <w:tcW w:w="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5B6110"/>
        </w:tc>
        <w:tc>
          <w:tcPr>
            <w:tcW w:w="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  <w:ind w:left="30"/>
              <w:jc w:val="center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  <w:ind w:left="132"/>
              <w:jc w:val="center"/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5B6110">
        <w:trPr>
          <w:gridAfter w:val="1"/>
          <w:wAfter w:w="20" w:type="dxa"/>
          <w:trHeight w:val="520"/>
        </w:trPr>
        <w:tc>
          <w:tcPr>
            <w:tcW w:w="6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>relazionarsi adeguatamente in modo autonomo in contesti diversi</w:t>
            </w:r>
          </w:p>
        </w:tc>
        <w:tc>
          <w:tcPr>
            <w:tcW w:w="6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5B6110"/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5B6110"/>
        </w:tc>
        <w:tc>
          <w:tcPr>
            <w:tcW w:w="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5B6110"/>
        </w:tc>
        <w:tc>
          <w:tcPr>
            <w:tcW w:w="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  <w:ind w:left="30"/>
              <w:jc w:val="center"/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  <w:ind w:lef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5B6110">
        <w:trPr>
          <w:gridAfter w:val="1"/>
          <w:wAfter w:w="20" w:type="dxa"/>
          <w:trHeight w:val="1040"/>
        </w:trPr>
        <w:tc>
          <w:tcPr>
            <w:tcW w:w="6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  <w:ind w:left="5" w:right="749"/>
            </w:pPr>
            <w:r>
              <w:rPr>
                <w:rFonts w:ascii="Times New Roman" w:eastAsia="Times New Roman" w:hAnsi="Times New Roman" w:cs="Times New Roman"/>
              </w:rPr>
              <w:t>riconoscere aspetti in evoluzione della propria corporeità̀, interagendo con l’ambiente in modo costruttivo</w:t>
            </w:r>
          </w:p>
        </w:tc>
        <w:tc>
          <w:tcPr>
            <w:tcW w:w="6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5B6110"/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5B6110"/>
        </w:tc>
        <w:tc>
          <w:tcPr>
            <w:tcW w:w="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5B6110"/>
        </w:tc>
        <w:tc>
          <w:tcPr>
            <w:tcW w:w="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1525A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1525A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1525AD">
            <w:pPr>
              <w:spacing w:after="0"/>
              <w:ind w:lef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5B6110">
        <w:trPr>
          <w:trHeight w:val="500"/>
        </w:trPr>
        <w:tc>
          <w:tcPr>
            <w:tcW w:w="6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  <w:ind w:right="562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ABILITA'</w:t>
            </w:r>
          </w:p>
        </w:tc>
        <w:tc>
          <w:tcPr>
            <w:tcW w:w="6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  <w:ind w:left="30"/>
            </w:pPr>
            <w:r>
              <w:rPr>
                <w:rFonts w:ascii="Times New Roman" w:eastAsia="Times New Roman" w:hAnsi="Times New Roman" w:cs="Times New Roman"/>
                <w:b/>
              </w:rPr>
              <w:t>G.I</w:t>
            </w:r>
          </w:p>
        </w:tc>
        <w:tc>
          <w:tcPr>
            <w:tcW w:w="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I</w:t>
            </w:r>
          </w:p>
        </w:tc>
        <w:tc>
          <w:tcPr>
            <w:tcW w:w="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  <w:ind w:left="67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S</w:t>
            </w: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  <w:ind w:left="120"/>
            </w:pPr>
            <w:r>
              <w:rPr>
                <w:rFonts w:ascii="Times New Roman" w:eastAsia="Times New Roman" w:hAnsi="Times New Roman" w:cs="Times New Roman"/>
                <w:b/>
              </w:rPr>
              <w:t>D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  <w:ind w:left="130"/>
            </w:pPr>
            <w:r>
              <w:rPr>
                <w:rFonts w:ascii="Times New Roman" w:eastAsia="Times New Roman" w:hAnsi="Times New Roman" w:cs="Times New Roman"/>
                <w:b/>
              </w:rPr>
              <w:t>B</w:t>
            </w: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  <w:ind w:left="100"/>
            </w:pPr>
            <w:r>
              <w:rPr>
                <w:rFonts w:ascii="Times New Roman" w:eastAsia="Times New Roman" w:hAnsi="Times New Roman" w:cs="Times New Roman"/>
                <w:b/>
              </w:rPr>
              <w:t>O</w:t>
            </w:r>
          </w:p>
        </w:tc>
      </w:tr>
      <w:tr w:rsidR="005B6110">
        <w:trPr>
          <w:trHeight w:val="760"/>
        </w:trPr>
        <w:tc>
          <w:tcPr>
            <w:tcW w:w="6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  <w:ind w:right="222"/>
              <w:jc w:val="both"/>
            </w:pPr>
            <w:r>
              <w:rPr>
                <w:rFonts w:ascii="Times New Roman" w:eastAsia="Times New Roman" w:hAnsi="Times New Roman" w:cs="Times New Roman"/>
              </w:rPr>
              <w:t>Applicare e rispettare le regole collaborando anche in attività di arbitraggio</w:t>
            </w:r>
          </w:p>
        </w:tc>
        <w:tc>
          <w:tcPr>
            <w:tcW w:w="6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5B6110"/>
        </w:tc>
        <w:tc>
          <w:tcPr>
            <w:tcW w:w="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5B6110"/>
        </w:tc>
        <w:tc>
          <w:tcPr>
            <w:tcW w:w="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5B6110"/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5B6110"/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1525AD">
            <w:pPr>
              <w:spacing w:after="0"/>
              <w:ind w:left="145"/>
              <w:jc w:val="center"/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5B6110"/>
        </w:tc>
      </w:tr>
      <w:tr w:rsidR="005B6110">
        <w:trPr>
          <w:trHeight w:val="1040"/>
        </w:trPr>
        <w:tc>
          <w:tcPr>
            <w:tcW w:w="6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  <w:ind w:right="265"/>
              <w:jc w:val="both"/>
            </w:pPr>
            <w:r>
              <w:rPr>
                <w:rFonts w:ascii="Times New Roman" w:eastAsia="Times New Roman" w:hAnsi="Times New Roman" w:cs="Times New Roman"/>
              </w:rPr>
              <w:t>Individuare metodologie e percorsi in riferimento alle capacità condizionali/coordinative; Applicare le conoscenze nell’esecuzione motoria</w:t>
            </w:r>
          </w:p>
        </w:tc>
        <w:tc>
          <w:tcPr>
            <w:tcW w:w="6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5B6110"/>
        </w:tc>
        <w:tc>
          <w:tcPr>
            <w:tcW w:w="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5B6110"/>
        </w:tc>
        <w:tc>
          <w:tcPr>
            <w:tcW w:w="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5B6110"/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1525AD">
            <w:pPr>
              <w:spacing w:after="0"/>
              <w:ind w:left="55"/>
              <w:jc w:val="center"/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1525AD">
            <w:pPr>
              <w:spacing w:after="0"/>
              <w:ind w:left="145"/>
              <w:jc w:val="center"/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110" w:rsidRDefault="005B6110"/>
        </w:tc>
      </w:tr>
    </w:tbl>
    <w:p w:rsidR="005B6110" w:rsidRDefault="001525AD">
      <w:pPr>
        <w:spacing w:after="0" w:line="264" w:lineRule="auto"/>
        <w:ind w:left="10" w:right="16" w:hanging="10"/>
      </w:pPr>
      <w:r>
        <w:rPr>
          <w:rFonts w:ascii="Times New Roman" w:eastAsia="Times New Roman" w:hAnsi="Times New Roman" w:cs="Times New Roman"/>
          <w:b/>
          <w:i/>
        </w:rPr>
        <w:t>Legenda</w:t>
      </w:r>
    </w:p>
    <w:tbl>
      <w:tblPr>
        <w:tblStyle w:val="TableGrid"/>
        <w:tblW w:w="9880" w:type="dxa"/>
        <w:tblInd w:w="4" w:type="dxa"/>
        <w:tblCellMar>
          <w:top w:w="0" w:type="dxa"/>
          <w:left w:w="17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260"/>
        <w:gridCol w:w="3240"/>
        <w:gridCol w:w="3380"/>
      </w:tblGrid>
      <w:tr w:rsidR="005B6110">
        <w:trPr>
          <w:trHeight w:val="500"/>
        </w:trPr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>G.I.= gravemente insufficiente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I= insufficiente</w:t>
            </w:r>
          </w:p>
        </w:tc>
        <w:tc>
          <w:tcPr>
            <w:tcW w:w="3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  <w:ind w:left="15"/>
            </w:pPr>
            <w:r>
              <w:rPr>
                <w:rFonts w:ascii="Times New Roman" w:eastAsia="Times New Roman" w:hAnsi="Times New Roman" w:cs="Times New Roman"/>
              </w:rPr>
              <w:t>S= sufficiente</w:t>
            </w:r>
          </w:p>
        </w:tc>
      </w:tr>
      <w:tr w:rsidR="005B6110">
        <w:trPr>
          <w:trHeight w:val="500"/>
        </w:trPr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>D= discreto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B= buono</w:t>
            </w:r>
          </w:p>
        </w:tc>
        <w:tc>
          <w:tcPr>
            <w:tcW w:w="3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6110" w:rsidRDefault="001525AD">
            <w:pPr>
              <w:spacing w:after="0"/>
              <w:ind w:left="15"/>
            </w:pPr>
            <w:r>
              <w:rPr>
                <w:rFonts w:ascii="Times New Roman" w:eastAsia="Times New Roman" w:hAnsi="Times New Roman" w:cs="Times New Roman"/>
              </w:rPr>
              <w:t>O= ottimo</w:t>
            </w:r>
          </w:p>
        </w:tc>
      </w:tr>
    </w:tbl>
    <w:p w:rsidR="005B6110" w:rsidRDefault="001525AD">
      <w:pPr>
        <w:spacing w:after="266" w:line="265" w:lineRule="auto"/>
        <w:ind w:left="10" w:hanging="10"/>
      </w:pPr>
      <w:r>
        <w:rPr>
          <w:rFonts w:ascii="Times New Roman" w:eastAsia="Times New Roman" w:hAnsi="Times New Roman" w:cs="Times New Roman"/>
          <w:b/>
          <w:sz w:val="24"/>
        </w:rPr>
        <w:t>Libro di Testo utilizzato : //</w:t>
      </w:r>
    </w:p>
    <w:p w:rsidR="005B6110" w:rsidRDefault="001525AD">
      <w:pPr>
        <w:spacing w:after="323"/>
        <w:ind w:left="10" w:hanging="10"/>
      </w:pPr>
      <w:r>
        <w:rPr>
          <w:rFonts w:ascii="Times New Roman" w:eastAsia="Times New Roman" w:hAnsi="Times New Roman" w:cs="Times New Roman"/>
          <w:b/>
        </w:rPr>
        <w:t>Gorizia, lì 03/05/2023</w:t>
      </w:r>
    </w:p>
    <w:p w:rsidR="005B6110" w:rsidRDefault="001525AD">
      <w:pPr>
        <w:pStyle w:val="Titolo1"/>
        <w:spacing w:after="1119"/>
        <w:ind w:left="10"/>
        <w:jc w:val="left"/>
      </w:pPr>
      <w:r>
        <w:rPr>
          <w:sz w:val="24"/>
          <w:u w:val="none"/>
        </w:rPr>
        <w:t>Il docente prof.ssa A. Consuelo Davì</w:t>
      </w:r>
    </w:p>
    <w:p w:rsidR="005B6110" w:rsidRDefault="001525AD">
      <w:pPr>
        <w:spacing w:after="550"/>
        <w:ind w:right="1686"/>
        <w:jc w:val="right"/>
      </w:pPr>
      <w:r>
        <w:rPr>
          <w:rFonts w:ascii="Times New Roman" w:eastAsia="Times New Roman" w:hAnsi="Times New Roman" w:cs="Times New Roman"/>
          <w:b/>
          <w:sz w:val="24"/>
        </w:rPr>
        <w:t>Firma per accettazione di due rappresentanti degli studenti</w:t>
      </w:r>
    </w:p>
    <w:p w:rsidR="005B6110" w:rsidRDefault="001525AD">
      <w:pPr>
        <w:spacing w:after="254" w:line="265" w:lineRule="auto"/>
        <w:ind w:left="2485" w:hanging="10"/>
      </w:pPr>
      <w:r>
        <w:rPr>
          <w:rFonts w:ascii="Times New Roman" w:eastAsia="Times New Roman" w:hAnsi="Times New Roman" w:cs="Times New Roman"/>
          <w:sz w:val="24"/>
        </w:rPr>
        <w:t>.…………………………………………………..</w:t>
      </w:r>
    </w:p>
    <w:p w:rsidR="005B6110" w:rsidRDefault="001525AD">
      <w:pPr>
        <w:spacing w:after="1156" w:line="265" w:lineRule="auto"/>
        <w:ind w:left="70" w:hanging="10"/>
      </w:pPr>
      <w:r>
        <w:rPr>
          <w:rFonts w:ascii="Times New Roman" w:eastAsia="Times New Roman" w:hAnsi="Times New Roman" w:cs="Times New Roman"/>
          <w:sz w:val="24"/>
        </w:rPr>
        <w:t>……………………………………………………</w:t>
      </w:r>
    </w:p>
    <w:p w:rsidR="005B6110" w:rsidRDefault="001525AD">
      <w:pPr>
        <w:spacing w:after="0"/>
        <w:ind w:left="15"/>
      </w:pPr>
      <w:r>
        <w:rPr>
          <w:rFonts w:ascii="Times New Roman" w:eastAsia="Times New Roman" w:hAnsi="Times New Roman" w:cs="Times New Roman"/>
          <w:sz w:val="16"/>
        </w:rPr>
        <w:t xml:space="preserve">doc. 15 </w:t>
      </w:r>
      <w:r>
        <w:rPr>
          <w:rFonts w:ascii="Times New Roman" w:eastAsia="Times New Roman" w:hAnsi="Times New Roman" w:cs="Times New Roman"/>
          <w:sz w:val="16"/>
        </w:rPr>
        <w:t xml:space="preserve">maggio Relazione Docente </w:t>
      </w:r>
      <w:r>
        <w:rPr>
          <w:rFonts w:ascii="Times New Roman" w:eastAsia="Times New Roman" w:hAnsi="Times New Roman" w:cs="Times New Roman"/>
          <w:sz w:val="20"/>
        </w:rPr>
        <w:t>3</w:t>
      </w:r>
    </w:p>
    <w:sectPr w:rsidR="005B6110">
      <w:pgSz w:w="11920" w:h="16840"/>
      <w:pgMar w:top="1299" w:right="1240" w:bottom="1370" w:left="112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2915"/>
    <w:multiLevelType w:val="hybridMultilevel"/>
    <w:tmpl w:val="FFFFFFFF"/>
    <w:lvl w:ilvl="0" w:tplc="AA7CCBA2">
      <w:start w:val="1"/>
      <w:numFmt w:val="bullet"/>
      <w:lvlText w:val="-"/>
      <w:lvlJc w:val="left"/>
      <w:pPr>
        <w:ind w:left="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E62C494">
      <w:start w:val="1"/>
      <w:numFmt w:val="bullet"/>
      <w:lvlText w:val="o"/>
      <w:lvlJc w:val="left"/>
      <w:pPr>
        <w:ind w:left="1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A9C2118">
      <w:start w:val="1"/>
      <w:numFmt w:val="bullet"/>
      <w:lvlText w:val="▪"/>
      <w:lvlJc w:val="left"/>
      <w:pPr>
        <w:ind w:left="1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14838FA">
      <w:start w:val="1"/>
      <w:numFmt w:val="bullet"/>
      <w:lvlText w:val="•"/>
      <w:lvlJc w:val="left"/>
      <w:pPr>
        <w:ind w:left="2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336CA3C">
      <w:start w:val="1"/>
      <w:numFmt w:val="bullet"/>
      <w:lvlText w:val="o"/>
      <w:lvlJc w:val="left"/>
      <w:pPr>
        <w:ind w:left="3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B62ED7E">
      <w:start w:val="1"/>
      <w:numFmt w:val="bullet"/>
      <w:lvlText w:val="▪"/>
      <w:lvlJc w:val="left"/>
      <w:pPr>
        <w:ind w:left="3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C00A4E6">
      <w:start w:val="1"/>
      <w:numFmt w:val="bullet"/>
      <w:lvlText w:val="•"/>
      <w:lvlJc w:val="left"/>
      <w:pPr>
        <w:ind w:left="4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0AF1D6">
      <w:start w:val="1"/>
      <w:numFmt w:val="bullet"/>
      <w:lvlText w:val="o"/>
      <w:lvlJc w:val="left"/>
      <w:pPr>
        <w:ind w:left="5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B1E63A0">
      <w:start w:val="1"/>
      <w:numFmt w:val="bullet"/>
      <w:lvlText w:val="▪"/>
      <w:lvlJc w:val="left"/>
      <w:pPr>
        <w:ind w:left="6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486D90"/>
    <w:multiLevelType w:val="hybridMultilevel"/>
    <w:tmpl w:val="FFFFFFFF"/>
    <w:lvl w:ilvl="0" w:tplc="F9283040">
      <w:start w:val="1"/>
      <w:numFmt w:val="bullet"/>
      <w:lvlText w:val="-"/>
      <w:lvlJc w:val="left"/>
      <w:pPr>
        <w:ind w:left="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36F3EE">
      <w:start w:val="1"/>
      <w:numFmt w:val="bullet"/>
      <w:lvlText w:val="o"/>
      <w:lvlJc w:val="left"/>
      <w:pPr>
        <w:ind w:left="12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8C458D0">
      <w:start w:val="1"/>
      <w:numFmt w:val="bullet"/>
      <w:lvlText w:val="▪"/>
      <w:lvlJc w:val="left"/>
      <w:pPr>
        <w:ind w:left="20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42483E4">
      <w:start w:val="1"/>
      <w:numFmt w:val="bullet"/>
      <w:lvlText w:val="•"/>
      <w:lvlJc w:val="left"/>
      <w:pPr>
        <w:ind w:left="2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198C0E4">
      <w:start w:val="1"/>
      <w:numFmt w:val="bullet"/>
      <w:lvlText w:val="o"/>
      <w:lvlJc w:val="left"/>
      <w:pPr>
        <w:ind w:left="3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73A3138">
      <w:start w:val="1"/>
      <w:numFmt w:val="bullet"/>
      <w:lvlText w:val="▪"/>
      <w:lvlJc w:val="left"/>
      <w:pPr>
        <w:ind w:left="41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C0C6F4">
      <w:start w:val="1"/>
      <w:numFmt w:val="bullet"/>
      <w:lvlText w:val="•"/>
      <w:lvlJc w:val="left"/>
      <w:pPr>
        <w:ind w:left="4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4B80768">
      <w:start w:val="1"/>
      <w:numFmt w:val="bullet"/>
      <w:lvlText w:val="o"/>
      <w:lvlJc w:val="left"/>
      <w:pPr>
        <w:ind w:left="56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11A6132">
      <w:start w:val="1"/>
      <w:numFmt w:val="bullet"/>
      <w:lvlText w:val="▪"/>
      <w:lvlJc w:val="left"/>
      <w:pPr>
        <w:ind w:left="63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3AE64CC"/>
    <w:multiLevelType w:val="hybridMultilevel"/>
    <w:tmpl w:val="FFFFFFFF"/>
    <w:lvl w:ilvl="0" w:tplc="7F2C5438">
      <w:start w:val="4"/>
      <w:numFmt w:val="decimal"/>
      <w:lvlText w:val="%1."/>
      <w:lvlJc w:val="left"/>
      <w:pPr>
        <w:ind w:left="2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4EEB86C">
      <w:start w:val="1"/>
      <w:numFmt w:val="decimal"/>
      <w:lvlText w:val="%2."/>
      <w:lvlJc w:val="left"/>
      <w:pPr>
        <w:ind w:left="5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47C8E32">
      <w:start w:val="1"/>
      <w:numFmt w:val="lowerRoman"/>
      <w:lvlText w:val="%3"/>
      <w:lvlJc w:val="left"/>
      <w:pPr>
        <w:ind w:left="14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C5CDFD8">
      <w:start w:val="1"/>
      <w:numFmt w:val="decimal"/>
      <w:lvlText w:val="%4"/>
      <w:lvlJc w:val="left"/>
      <w:pPr>
        <w:ind w:left="21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1DC3EAC">
      <w:start w:val="1"/>
      <w:numFmt w:val="lowerLetter"/>
      <w:lvlText w:val="%5"/>
      <w:lvlJc w:val="left"/>
      <w:pPr>
        <w:ind w:left="28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E98B00E">
      <w:start w:val="1"/>
      <w:numFmt w:val="lowerRoman"/>
      <w:lvlText w:val="%6"/>
      <w:lvlJc w:val="left"/>
      <w:pPr>
        <w:ind w:left="36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4304768">
      <w:start w:val="1"/>
      <w:numFmt w:val="decimal"/>
      <w:lvlText w:val="%7"/>
      <w:lvlJc w:val="left"/>
      <w:pPr>
        <w:ind w:left="43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7813A2">
      <w:start w:val="1"/>
      <w:numFmt w:val="lowerLetter"/>
      <w:lvlText w:val="%8"/>
      <w:lvlJc w:val="left"/>
      <w:pPr>
        <w:ind w:left="50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7724438">
      <w:start w:val="1"/>
      <w:numFmt w:val="lowerRoman"/>
      <w:lvlText w:val="%9"/>
      <w:lvlJc w:val="left"/>
      <w:pPr>
        <w:ind w:left="57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D947A2F"/>
    <w:multiLevelType w:val="hybridMultilevel"/>
    <w:tmpl w:val="FFFFFFFF"/>
    <w:lvl w:ilvl="0" w:tplc="3A58B804">
      <w:start w:val="1"/>
      <w:numFmt w:val="bullet"/>
      <w:lvlText w:val="-"/>
      <w:lvlJc w:val="left"/>
      <w:pPr>
        <w:ind w:left="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8A6B1E">
      <w:start w:val="1"/>
      <w:numFmt w:val="bullet"/>
      <w:lvlText w:val="o"/>
      <w:lvlJc w:val="left"/>
      <w:pPr>
        <w:ind w:left="1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0C84A06">
      <w:start w:val="1"/>
      <w:numFmt w:val="bullet"/>
      <w:lvlText w:val="▪"/>
      <w:lvlJc w:val="left"/>
      <w:pPr>
        <w:ind w:left="1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07257CE">
      <w:start w:val="1"/>
      <w:numFmt w:val="bullet"/>
      <w:lvlText w:val="•"/>
      <w:lvlJc w:val="left"/>
      <w:pPr>
        <w:ind w:left="2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B948866">
      <w:start w:val="1"/>
      <w:numFmt w:val="bullet"/>
      <w:lvlText w:val="o"/>
      <w:lvlJc w:val="left"/>
      <w:pPr>
        <w:ind w:left="3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134B642">
      <w:start w:val="1"/>
      <w:numFmt w:val="bullet"/>
      <w:lvlText w:val="▪"/>
      <w:lvlJc w:val="left"/>
      <w:pPr>
        <w:ind w:left="3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A9EF96A">
      <w:start w:val="1"/>
      <w:numFmt w:val="bullet"/>
      <w:lvlText w:val="•"/>
      <w:lvlJc w:val="left"/>
      <w:pPr>
        <w:ind w:left="4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31C5300">
      <w:start w:val="1"/>
      <w:numFmt w:val="bullet"/>
      <w:lvlText w:val="o"/>
      <w:lvlJc w:val="left"/>
      <w:pPr>
        <w:ind w:left="5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A7EA710">
      <w:start w:val="1"/>
      <w:numFmt w:val="bullet"/>
      <w:lvlText w:val="▪"/>
      <w:lvlJc w:val="left"/>
      <w:pPr>
        <w:ind w:left="6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698490D"/>
    <w:multiLevelType w:val="hybridMultilevel"/>
    <w:tmpl w:val="FFFFFFFF"/>
    <w:lvl w:ilvl="0" w:tplc="63DC63EC">
      <w:start w:val="1"/>
      <w:numFmt w:val="bullet"/>
      <w:lvlText w:val="-"/>
      <w:lvlJc w:val="left"/>
      <w:pPr>
        <w:ind w:left="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D5A24AA">
      <w:start w:val="1"/>
      <w:numFmt w:val="bullet"/>
      <w:lvlText w:val="o"/>
      <w:lvlJc w:val="left"/>
      <w:pPr>
        <w:ind w:left="12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42DE3C">
      <w:start w:val="1"/>
      <w:numFmt w:val="bullet"/>
      <w:lvlText w:val="▪"/>
      <w:lvlJc w:val="left"/>
      <w:pPr>
        <w:ind w:left="20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83C653C">
      <w:start w:val="1"/>
      <w:numFmt w:val="bullet"/>
      <w:lvlText w:val="•"/>
      <w:lvlJc w:val="left"/>
      <w:pPr>
        <w:ind w:left="2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207816">
      <w:start w:val="1"/>
      <w:numFmt w:val="bullet"/>
      <w:lvlText w:val="o"/>
      <w:lvlJc w:val="left"/>
      <w:pPr>
        <w:ind w:left="3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5AE7B36">
      <w:start w:val="1"/>
      <w:numFmt w:val="bullet"/>
      <w:lvlText w:val="▪"/>
      <w:lvlJc w:val="left"/>
      <w:pPr>
        <w:ind w:left="41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CBE431C">
      <w:start w:val="1"/>
      <w:numFmt w:val="bullet"/>
      <w:lvlText w:val="•"/>
      <w:lvlJc w:val="left"/>
      <w:pPr>
        <w:ind w:left="4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2C6E4EE">
      <w:start w:val="1"/>
      <w:numFmt w:val="bullet"/>
      <w:lvlText w:val="o"/>
      <w:lvlJc w:val="left"/>
      <w:pPr>
        <w:ind w:left="56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822A2E">
      <w:start w:val="1"/>
      <w:numFmt w:val="bullet"/>
      <w:lvlText w:val="▪"/>
      <w:lvlJc w:val="left"/>
      <w:pPr>
        <w:ind w:left="63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3EE70A4"/>
    <w:multiLevelType w:val="hybridMultilevel"/>
    <w:tmpl w:val="FFFFFFFF"/>
    <w:lvl w:ilvl="0" w:tplc="39606DAE">
      <w:start w:val="1"/>
      <w:numFmt w:val="bullet"/>
      <w:lvlText w:val="-"/>
      <w:lvlJc w:val="left"/>
      <w:pPr>
        <w:ind w:left="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3305BE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81A8B1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468F10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564E6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9CE9AE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F7CAA5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10C883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2059D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66D232D"/>
    <w:multiLevelType w:val="hybridMultilevel"/>
    <w:tmpl w:val="FFFFFFFF"/>
    <w:lvl w:ilvl="0" w:tplc="36B4175A">
      <w:start w:val="1"/>
      <w:numFmt w:val="bullet"/>
      <w:lvlText w:val="-"/>
      <w:lvlJc w:val="left"/>
      <w:pPr>
        <w:ind w:left="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B5076AA">
      <w:start w:val="1"/>
      <w:numFmt w:val="bullet"/>
      <w:lvlText w:val="o"/>
      <w:lvlJc w:val="left"/>
      <w:pPr>
        <w:ind w:left="1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C5EE532">
      <w:start w:val="1"/>
      <w:numFmt w:val="bullet"/>
      <w:lvlText w:val="▪"/>
      <w:lvlJc w:val="left"/>
      <w:pPr>
        <w:ind w:left="1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98110C">
      <w:start w:val="1"/>
      <w:numFmt w:val="bullet"/>
      <w:lvlText w:val="•"/>
      <w:lvlJc w:val="left"/>
      <w:pPr>
        <w:ind w:left="2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7E1D3E">
      <w:start w:val="1"/>
      <w:numFmt w:val="bullet"/>
      <w:lvlText w:val="o"/>
      <w:lvlJc w:val="left"/>
      <w:pPr>
        <w:ind w:left="3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82E77BA">
      <w:start w:val="1"/>
      <w:numFmt w:val="bullet"/>
      <w:lvlText w:val="▪"/>
      <w:lvlJc w:val="left"/>
      <w:pPr>
        <w:ind w:left="3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0CACE02">
      <w:start w:val="1"/>
      <w:numFmt w:val="bullet"/>
      <w:lvlText w:val="•"/>
      <w:lvlJc w:val="left"/>
      <w:pPr>
        <w:ind w:left="4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D4CBA7E">
      <w:start w:val="1"/>
      <w:numFmt w:val="bullet"/>
      <w:lvlText w:val="o"/>
      <w:lvlJc w:val="left"/>
      <w:pPr>
        <w:ind w:left="5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FD088A2">
      <w:start w:val="1"/>
      <w:numFmt w:val="bullet"/>
      <w:lvlText w:val="▪"/>
      <w:lvlJc w:val="left"/>
      <w:pPr>
        <w:ind w:left="6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69E04FA"/>
    <w:multiLevelType w:val="hybridMultilevel"/>
    <w:tmpl w:val="FFFFFFFF"/>
    <w:lvl w:ilvl="0" w:tplc="4FDE7A78">
      <w:start w:val="1"/>
      <w:numFmt w:val="bullet"/>
      <w:lvlText w:val="-"/>
      <w:lvlJc w:val="left"/>
      <w:pPr>
        <w:ind w:left="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6C2775E">
      <w:start w:val="1"/>
      <w:numFmt w:val="bullet"/>
      <w:lvlText w:val="o"/>
      <w:lvlJc w:val="left"/>
      <w:pPr>
        <w:ind w:left="1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B2D546">
      <w:start w:val="1"/>
      <w:numFmt w:val="bullet"/>
      <w:lvlText w:val="▪"/>
      <w:lvlJc w:val="left"/>
      <w:pPr>
        <w:ind w:left="1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0E4C7E8">
      <w:start w:val="1"/>
      <w:numFmt w:val="bullet"/>
      <w:lvlText w:val="•"/>
      <w:lvlJc w:val="left"/>
      <w:pPr>
        <w:ind w:left="2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18C6B50">
      <w:start w:val="1"/>
      <w:numFmt w:val="bullet"/>
      <w:lvlText w:val="o"/>
      <w:lvlJc w:val="left"/>
      <w:pPr>
        <w:ind w:left="3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B7CAFE4">
      <w:start w:val="1"/>
      <w:numFmt w:val="bullet"/>
      <w:lvlText w:val="▪"/>
      <w:lvlJc w:val="left"/>
      <w:pPr>
        <w:ind w:left="3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500062">
      <w:start w:val="1"/>
      <w:numFmt w:val="bullet"/>
      <w:lvlText w:val="•"/>
      <w:lvlJc w:val="left"/>
      <w:pPr>
        <w:ind w:left="4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B05DB8">
      <w:start w:val="1"/>
      <w:numFmt w:val="bullet"/>
      <w:lvlText w:val="o"/>
      <w:lvlJc w:val="left"/>
      <w:pPr>
        <w:ind w:left="5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2AE50E">
      <w:start w:val="1"/>
      <w:numFmt w:val="bullet"/>
      <w:lvlText w:val="▪"/>
      <w:lvlJc w:val="left"/>
      <w:pPr>
        <w:ind w:left="6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D5B1BC3"/>
    <w:multiLevelType w:val="hybridMultilevel"/>
    <w:tmpl w:val="FFFFFFFF"/>
    <w:lvl w:ilvl="0" w:tplc="71C875BA">
      <w:start w:val="1"/>
      <w:numFmt w:val="bullet"/>
      <w:lvlText w:val="-"/>
      <w:lvlJc w:val="left"/>
      <w:pPr>
        <w:ind w:left="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D4481AC">
      <w:start w:val="1"/>
      <w:numFmt w:val="bullet"/>
      <w:lvlText w:val="o"/>
      <w:lvlJc w:val="left"/>
      <w:pPr>
        <w:ind w:left="12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3CA2FD8">
      <w:start w:val="1"/>
      <w:numFmt w:val="bullet"/>
      <w:lvlText w:val="▪"/>
      <w:lvlJc w:val="left"/>
      <w:pPr>
        <w:ind w:left="20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76A82C4">
      <w:start w:val="1"/>
      <w:numFmt w:val="bullet"/>
      <w:lvlText w:val="•"/>
      <w:lvlJc w:val="left"/>
      <w:pPr>
        <w:ind w:left="2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8F6A89A">
      <w:start w:val="1"/>
      <w:numFmt w:val="bullet"/>
      <w:lvlText w:val="o"/>
      <w:lvlJc w:val="left"/>
      <w:pPr>
        <w:ind w:left="3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F0A1952">
      <w:start w:val="1"/>
      <w:numFmt w:val="bullet"/>
      <w:lvlText w:val="▪"/>
      <w:lvlJc w:val="left"/>
      <w:pPr>
        <w:ind w:left="41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06E5C7A">
      <w:start w:val="1"/>
      <w:numFmt w:val="bullet"/>
      <w:lvlText w:val="•"/>
      <w:lvlJc w:val="left"/>
      <w:pPr>
        <w:ind w:left="4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70AF55A">
      <w:start w:val="1"/>
      <w:numFmt w:val="bullet"/>
      <w:lvlText w:val="o"/>
      <w:lvlJc w:val="left"/>
      <w:pPr>
        <w:ind w:left="56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4E364E">
      <w:start w:val="1"/>
      <w:numFmt w:val="bullet"/>
      <w:lvlText w:val="▪"/>
      <w:lvlJc w:val="left"/>
      <w:pPr>
        <w:ind w:left="63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54159509">
    <w:abstractNumId w:val="3"/>
  </w:num>
  <w:num w:numId="2" w16cid:durableId="2007323838">
    <w:abstractNumId w:val="6"/>
  </w:num>
  <w:num w:numId="3" w16cid:durableId="1610353869">
    <w:abstractNumId w:val="2"/>
  </w:num>
  <w:num w:numId="4" w16cid:durableId="1339041850">
    <w:abstractNumId w:val="0"/>
  </w:num>
  <w:num w:numId="5" w16cid:durableId="1024673964">
    <w:abstractNumId w:val="7"/>
  </w:num>
  <w:num w:numId="6" w16cid:durableId="344358696">
    <w:abstractNumId w:val="5"/>
  </w:num>
  <w:num w:numId="7" w16cid:durableId="1276210082">
    <w:abstractNumId w:val="8"/>
  </w:num>
  <w:num w:numId="8" w16cid:durableId="454102839">
    <w:abstractNumId w:val="4"/>
  </w:num>
  <w:num w:numId="9" w16cid:durableId="4657824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0"/>
  <w:revisionView w:inkAnnotations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110"/>
    <w:rsid w:val="000B1AC0"/>
    <w:rsid w:val="001525AD"/>
    <w:rsid w:val="002E0FCB"/>
    <w:rsid w:val="005B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06A9225"/>
  <w15:docId w15:val="{78355EE5-2307-4442-A984-58C0F17E5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24" w:line="265" w:lineRule="auto"/>
      <w:ind w:left="12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u w:val="single"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b/>
      <w:color w:val="000000"/>
      <w:sz w:val="22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752</Words>
  <Characters>4287</Characters>
  <Application>Microsoft Office Word</Application>
  <DocSecurity>0</DocSecurity>
  <Lines>35</Lines>
  <Paragraphs>10</Paragraphs>
  <ScaleCrop>false</ScaleCrop>
  <Company/>
  <LinksUpToDate>false</LinksUpToDate>
  <CharactersWithSpaces>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5Agec-Donda-Scienze Motorie</dc:title>
  <dc:subject/>
  <dc:creator/>
  <cp:keywords/>
  <cp:lastModifiedBy>angelaconsuelo davi</cp:lastModifiedBy>
  <cp:revision>2</cp:revision>
  <dcterms:created xsi:type="dcterms:W3CDTF">2023-05-02T15:50:00Z</dcterms:created>
  <dcterms:modified xsi:type="dcterms:W3CDTF">2023-05-02T15:50:00Z</dcterms:modified>
</cp:coreProperties>
</file>